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>Зарегистрировано в Минюсте России 16 марта 2015 г. N 36441</w:t>
      </w:r>
    </w:p>
    <w:p w:rsidR="00C7011E" w:rsidRPr="00C7011E" w:rsidRDefault="00C7011E" w:rsidP="00C701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ФЕДЕРАЛЬНАЯ СЛУЖБА ПО ЭКОЛОГИЧЕСКОМУ, ТЕХНОЛОГИЧЕСКОМУ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И АТОМНОМУ НАДЗОРУ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от 27 февраля 2015 г. N 78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О РАСПРОСТРАНЕНИИ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НА РАБОТНИКОВ, ЗАМЕЩАЮЩИХ ОТДЕЛЬНЫЕ ДОЛЖНОСТИ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НА ОСНОВАНИИ ТРУДОВОГО ДОГОВОРА В ОРГАНИЗАЦИЯХ, СОЗДАННЫХ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ДЛЯ ВЫПОЛНЕНИЯ ЗАДАЧ, ПОСТАВЛЕННЫХ ПЕРЕД ФЕДЕРАЛЬНОЙ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СЛУЖБОЙ ПО ЭКОЛОГИЧЕСКОМУ, ТЕХНОЛОГИЧЕСКОМУ И АТОМНОМУ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1E">
        <w:rPr>
          <w:rFonts w:ascii="Times New Roman" w:hAnsi="Times New Roman" w:cs="Times New Roman"/>
          <w:b/>
          <w:bCs/>
          <w:sz w:val="24"/>
          <w:szCs w:val="24"/>
        </w:rPr>
        <w:t>НАДЗОРУ, ОГРАНИЧЕНИЙ, ЗАПРЕТОВ И ОБЯЗАННОСТЕЙ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статьями 12.2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12.4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приказываю: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 xml:space="preserve">1. Установить, что на работников, замещающих должности, включенные в </w:t>
      </w:r>
      <w:hyperlink r:id="rId6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экологическому, технологическому и атомному надзору от 11 декабря 2014 г. N 553 (зарегистрирован Министерством юстиции Российской Федерации 31 декабря 2014 г., регистрационный N 35516) (далее - подведомственные организации, Перечень соответственно), распространяются ограничения, запреты и обязанности, установленные </w:t>
      </w:r>
      <w:hyperlink r:id="rId7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>2. Руководителям подведомственных организаций обеспечить: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 xml:space="preserve">соблюдение работниками, замещающими должности, указанные в </w:t>
      </w:r>
      <w:hyperlink r:id="rId8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, ограничений, запретов и исполнение обязанностей, предусмотренных </w:t>
      </w:r>
      <w:hyperlink r:id="rId9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N 568;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0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, ограничений, запретов и обязанностей, предусмотренных </w:t>
      </w:r>
      <w:hyperlink r:id="rId11" w:history="1">
        <w:r w:rsidRPr="00C7011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7011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июля 2013 г. N 568.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>Врио руководителя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011E">
        <w:rPr>
          <w:rFonts w:ascii="Times New Roman" w:hAnsi="Times New Roman" w:cs="Times New Roman"/>
          <w:sz w:val="24"/>
          <w:szCs w:val="24"/>
        </w:rPr>
        <w:t>Б.А.КРАСНЫХ</w:t>
      </w:r>
    </w:p>
    <w:p w:rsidR="00C7011E" w:rsidRPr="00C7011E" w:rsidRDefault="00C7011E" w:rsidP="00C7011E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C7011E" w:rsidRPr="00C7011E" w:rsidRDefault="00C7011E" w:rsidP="00C701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:rsidR="004E26B8" w:rsidRPr="00C7011E" w:rsidRDefault="004E26B8" w:rsidP="00C7011E">
      <w:pPr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E26B8" w:rsidRPr="00C7011E" w:rsidSect="00C701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11E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560F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1E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7D897B47E287E8795B2DDD61F0D22EA11651678C38A24FD5C730737F10A71665FBDA3828B7C24dAZ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27D897B47E287E8795B2DDD61F0D22EA12691E74C18A24FD5C730737dFZ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27D897B47E287E8795B2DDD61F0D22EA11651678C38A24FD5C730737F10A71665FBDA3828B7C24dAZ9L" TargetMode="External"/><Relationship Id="rId11" Type="http://schemas.openxmlformats.org/officeDocument/2006/relationships/hyperlink" Target="consultantplus://offline/ref=AE27D897B47E287E8795B2DDD61F0D22EA12691E74C18A24FD5C730737dFZ1L" TargetMode="External"/><Relationship Id="rId5" Type="http://schemas.openxmlformats.org/officeDocument/2006/relationships/hyperlink" Target="consultantplus://offline/ref=AE27D897B47E287E8795B2DDD61F0D22EA11631274C78A24FD5C730737F10A71665FBDA7d8Z5L" TargetMode="External"/><Relationship Id="rId10" Type="http://schemas.openxmlformats.org/officeDocument/2006/relationships/hyperlink" Target="consultantplus://offline/ref=AE27D897B47E287E8795B2DDD61F0D22EA11651678C38A24FD5C730737F10A71665FBDA3828B7C24dAZ9L" TargetMode="External"/><Relationship Id="rId4" Type="http://schemas.openxmlformats.org/officeDocument/2006/relationships/hyperlink" Target="consultantplus://offline/ref=AE27D897B47E287E8795B2DDD61F0D22EA11631274C78A24FD5C730737F10A71665FBDA7d8Z1L" TargetMode="External"/><Relationship Id="rId9" Type="http://schemas.openxmlformats.org/officeDocument/2006/relationships/hyperlink" Target="consultantplus://offline/ref=AE27D897B47E287E8795B2DDD61F0D22EA12691E74C18A24FD5C730737dF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3154</Characters>
  <Application>Microsoft Office Word</Application>
  <DocSecurity>0</DocSecurity>
  <Lines>26</Lines>
  <Paragraphs>7</Paragraphs>
  <ScaleCrop>false</ScaleCrop>
  <Company>Kraftway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2015-06-09T11:25:00Z</dcterms:created>
  <dcterms:modified xsi:type="dcterms:W3CDTF">2015-06-09T11:27:00Z</dcterms:modified>
</cp:coreProperties>
</file>